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0EF0" w:rsidRDefault="00220EF0">
      <w:pPr>
        <w:pStyle w:val="ConsPlusTitle"/>
        <w:jc w:val="center"/>
        <w:outlineLvl w:val="0"/>
      </w:pPr>
      <w:r>
        <w:t>ПРАВИТЕЛЬСТВО РОССИЙСКОЙ ФЕДЕРАЦИИ</w:t>
      </w:r>
    </w:p>
    <w:p w:rsidR="00220EF0" w:rsidRDefault="00220EF0">
      <w:pPr>
        <w:pStyle w:val="ConsPlusTitle"/>
        <w:jc w:val="center"/>
      </w:pPr>
    </w:p>
    <w:p w:rsidR="00220EF0" w:rsidRDefault="00220EF0">
      <w:pPr>
        <w:pStyle w:val="ConsPlusTitle"/>
        <w:jc w:val="center"/>
      </w:pPr>
      <w:r>
        <w:t>ПОСТАНОВЛЕНИЕ</w:t>
      </w:r>
    </w:p>
    <w:p w:rsidR="00220EF0" w:rsidRDefault="00220EF0">
      <w:pPr>
        <w:pStyle w:val="ConsPlusTitle"/>
        <w:jc w:val="center"/>
      </w:pPr>
      <w:r>
        <w:t>от 13 февраля 2017 г. N 177</w:t>
      </w:r>
    </w:p>
    <w:p w:rsidR="00220EF0" w:rsidRDefault="00220EF0">
      <w:pPr>
        <w:pStyle w:val="ConsPlusTitle"/>
        <w:jc w:val="center"/>
      </w:pPr>
    </w:p>
    <w:p w:rsidR="00220EF0" w:rsidRDefault="00220EF0">
      <w:pPr>
        <w:pStyle w:val="ConsPlusTitle"/>
        <w:jc w:val="center"/>
      </w:pPr>
      <w:r>
        <w:t>ОБ УТВЕРЖДЕНИИ ОБЩИХ ТРЕБОВАНИЙ</w:t>
      </w:r>
    </w:p>
    <w:p w:rsidR="00220EF0" w:rsidRDefault="00220EF0">
      <w:pPr>
        <w:pStyle w:val="ConsPlusTitle"/>
        <w:jc w:val="center"/>
      </w:pPr>
      <w:r>
        <w:t>К РАЗРАБОТКЕ И УТВЕРЖДЕНИЮ ПРОВЕРОЧНЫХ ЛИСТОВ (СПИСКОВ</w:t>
      </w:r>
    </w:p>
    <w:p w:rsidR="00220EF0" w:rsidRDefault="00220EF0">
      <w:pPr>
        <w:pStyle w:val="ConsPlusTitle"/>
        <w:jc w:val="center"/>
      </w:pPr>
      <w:r>
        <w:t>КОНТРОЛЬНЫХ ВОПРОСОВ)</w:t>
      </w:r>
    </w:p>
    <w:p w:rsidR="00220EF0" w:rsidRDefault="00220EF0">
      <w:pPr>
        <w:pStyle w:val="ConsPlusNormal"/>
        <w:jc w:val="both"/>
      </w:pPr>
    </w:p>
    <w:p w:rsidR="00220EF0" w:rsidRDefault="00220EF0">
      <w:pPr>
        <w:pStyle w:val="ConsPlusNormal"/>
        <w:ind w:firstLine="540"/>
        <w:jc w:val="both"/>
      </w:pPr>
      <w:r>
        <w:t>В соответствии с частью 11.3 статьи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постановляет:</w:t>
      </w:r>
    </w:p>
    <w:p w:rsidR="00220EF0" w:rsidRDefault="00220EF0">
      <w:pPr>
        <w:pStyle w:val="ConsPlusNormal"/>
        <w:spacing w:before="220"/>
        <w:ind w:firstLine="540"/>
        <w:jc w:val="both"/>
      </w:pPr>
      <w:r>
        <w:t>Утвердить прилагаемые общие требования к разработке и утверждению проверочных листов (списков контрольных вопросов).</w:t>
      </w:r>
    </w:p>
    <w:p w:rsidR="00220EF0" w:rsidRDefault="00220EF0">
      <w:pPr>
        <w:pStyle w:val="ConsPlusNormal"/>
        <w:jc w:val="both"/>
      </w:pPr>
    </w:p>
    <w:p w:rsidR="00220EF0" w:rsidRDefault="00220EF0">
      <w:pPr>
        <w:pStyle w:val="ConsPlusNormal"/>
        <w:jc w:val="right"/>
      </w:pPr>
      <w:r>
        <w:t>Председатель Правительства</w:t>
      </w:r>
    </w:p>
    <w:p w:rsidR="00220EF0" w:rsidRDefault="00220EF0">
      <w:pPr>
        <w:pStyle w:val="ConsPlusNormal"/>
        <w:jc w:val="right"/>
      </w:pPr>
      <w:r>
        <w:t>Российской Федерации</w:t>
      </w:r>
    </w:p>
    <w:p w:rsidR="00220EF0" w:rsidRDefault="00220EF0">
      <w:pPr>
        <w:pStyle w:val="ConsPlusNormal"/>
        <w:jc w:val="right"/>
      </w:pPr>
      <w:r>
        <w:t>Д.МЕДВЕДЕВ</w:t>
      </w:r>
    </w:p>
    <w:p w:rsidR="00220EF0" w:rsidRDefault="00220EF0">
      <w:pPr>
        <w:pStyle w:val="ConsPlusNormal"/>
        <w:jc w:val="both"/>
      </w:pPr>
    </w:p>
    <w:p w:rsidR="00220EF0" w:rsidRDefault="00220EF0">
      <w:pPr>
        <w:pStyle w:val="ConsPlusNormal"/>
        <w:jc w:val="both"/>
      </w:pPr>
    </w:p>
    <w:p w:rsidR="00220EF0" w:rsidRDefault="00220EF0">
      <w:pPr>
        <w:pStyle w:val="ConsPlusNormal"/>
        <w:jc w:val="right"/>
        <w:outlineLvl w:val="0"/>
      </w:pPr>
      <w:bookmarkStart w:id="0" w:name="_GoBack"/>
      <w:bookmarkEnd w:id="0"/>
      <w:r>
        <w:t>Утверждены</w:t>
      </w:r>
    </w:p>
    <w:p w:rsidR="00220EF0" w:rsidRDefault="00220EF0">
      <w:pPr>
        <w:pStyle w:val="ConsPlusNormal"/>
        <w:jc w:val="right"/>
      </w:pPr>
      <w:r>
        <w:t>постановлением Правительства</w:t>
      </w:r>
    </w:p>
    <w:p w:rsidR="00220EF0" w:rsidRDefault="00220EF0">
      <w:pPr>
        <w:pStyle w:val="ConsPlusNormal"/>
        <w:jc w:val="right"/>
      </w:pPr>
      <w:r>
        <w:t>Российской Федерации</w:t>
      </w:r>
    </w:p>
    <w:p w:rsidR="00220EF0" w:rsidRDefault="00220EF0">
      <w:pPr>
        <w:pStyle w:val="ConsPlusNormal"/>
        <w:jc w:val="right"/>
      </w:pPr>
      <w:r>
        <w:t>от 13 февраля 2017 г. N 177</w:t>
      </w:r>
    </w:p>
    <w:p w:rsidR="00220EF0" w:rsidRDefault="00220EF0">
      <w:pPr>
        <w:pStyle w:val="ConsPlusNormal"/>
        <w:jc w:val="both"/>
      </w:pPr>
    </w:p>
    <w:p w:rsidR="00220EF0" w:rsidRDefault="00220EF0">
      <w:pPr>
        <w:pStyle w:val="ConsPlusTitle"/>
        <w:jc w:val="center"/>
      </w:pPr>
      <w:bookmarkStart w:id="1" w:name="P26"/>
      <w:bookmarkEnd w:id="1"/>
      <w:r>
        <w:t>ОБЩИЕ ТРЕБОВАНИЯ</w:t>
      </w:r>
    </w:p>
    <w:p w:rsidR="00220EF0" w:rsidRDefault="00220EF0">
      <w:pPr>
        <w:pStyle w:val="ConsPlusTitle"/>
        <w:jc w:val="center"/>
      </w:pPr>
      <w:r>
        <w:t>К РАЗРАБОТКЕ И УТВЕРЖДЕНИЮ ПРОВЕРОЧНЫХ ЛИСТОВ (СПИСКОВ</w:t>
      </w:r>
    </w:p>
    <w:p w:rsidR="00220EF0" w:rsidRDefault="00220EF0">
      <w:pPr>
        <w:pStyle w:val="ConsPlusTitle"/>
        <w:jc w:val="center"/>
      </w:pPr>
      <w:r>
        <w:t>КОНТРОЛЬНЫХ ВОПРОСОВ)</w:t>
      </w:r>
    </w:p>
    <w:p w:rsidR="00220EF0" w:rsidRDefault="00220EF0">
      <w:pPr>
        <w:pStyle w:val="ConsPlusNormal"/>
        <w:jc w:val="both"/>
      </w:pPr>
    </w:p>
    <w:p w:rsidR="00220EF0" w:rsidRDefault="00220EF0">
      <w:pPr>
        <w:pStyle w:val="ConsPlusNormal"/>
        <w:ind w:firstLine="540"/>
        <w:jc w:val="both"/>
      </w:pPr>
      <w:r>
        <w:t>1. Настоящий документ определяет общие требования к разработке и утверждению проверочных листов (списков контрольных вопросов) (далее - проверочные листы).</w:t>
      </w:r>
    </w:p>
    <w:p w:rsidR="00220EF0" w:rsidRDefault="00220EF0">
      <w:pPr>
        <w:pStyle w:val="ConsPlusNormal"/>
        <w:spacing w:before="220"/>
        <w:ind w:firstLine="540"/>
        <w:jc w:val="both"/>
      </w:pPr>
      <w:r>
        <w:t>2. Формы проверочных листов утверждаются правовыми актами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(далее - органы государственного контроля (надзора), правовыми актами исполнительно-распорядительных органов местного самоуправления, уполномоченных на осуществление муниципального контроля (далее - органы муниципального контроля).</w:t>
      </w:r>
    </w:p>
    <w:p w:rsidR="00220EF0" w:rsidRDefault="00220EF0">
      <w:pPr>
        <w:pStyle w:val="ConsPlusNormal"/>
        <w:spacing w:before="220"/>
        <w:ind w:firstLine="540"/>
        <w:jc w:val="both"/>
      </w:pPr>
      <w:r>
        <w:t>3. Информация о разработке проекта акта федерального органа исполнительной власти об утверждении формы проверочного листа подлежит раскрытию в соответствии с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утвержденными постановлением Правительства Российской Федерации от 25 августа 2012 г. N 851 "О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w:t>
      </w:r>
    </w:p>
    <w:p w:rsidR="00220EF0" w:rsidRDefault="00220EF0">
      <w:pPr>
        <w:pStyle w:val="ConsPlusNormal"/>
        <w:spacing w:before="220"/>
        <w:ind w:firstLine="540"/>
        <w:jc w:val="both"/>
      </w:pPr>
      <w:r>
        <w:t>4. Форма проверочного листа должна содержать:</w:t>
      </w:r>
    </w:p>
    <w:p w:rsidR="00220EF0" w:rsidRDefault="00220EF0">
      <w:pPr>
        <w:pStyle w:val="ConsPlusNormal"/>
        <w:spacing w:before="220"/>
        <w:ind w:firstLine="540"/>
        <w:jc w:val="both"/>
      </w:pPr>
      <w:r>
        <w:t xml:space="preserve">а) указание вида государственного контроля (надзора), вида муниципального контроля, вида (видов) деятельности юридических лиц, индивидуальных предпринимателей, производственных объектов, их типов и (или) отдельных характеристик, категорий риска, классов (категорий) опасности, позволяющих однозначно идентифицировать сферу применения формы проверочного </w:t>
      </w:r>
      <w:r>
        <w:lastRenderedPageBreak/>
        <w:t>листа;</w:t>
      </w:r>
    </w:p>
    <w:p w:rsidR="00220EF0" w:rsidRDefault="00220EF0">
      <w:pPr>
        <w:pStyle w:val="ConsPlusNormal"/>
        <w:spacing w:before="220"/>
        <w:ind w:firstLine="540"/>
        <w:jc w:val="both"/>
      </w:pPr>
      <w:r>
        <w:t>б) указание на ограничение предмета плановой проверки обязательными требованиями, требованиями, установленными муниципальными правовыми актами, изложенными в форме проверочного листа, если это предусмотрено положением о виде федерального государственного контроля (надзора), порядком организации и проведения вида регионального государственного контроля (надзора), вида муниципального контроля;</w:t>
      </w:r>
    </w:p>
    <w:p w:rsidR="00220EF0" w:rsidRDefault="00220EF0">
      <w:pPr>
        <w:pStyle w:val="ConsPlusNormal"/>
        <w:spacing w:before="220"/>
        <w:ind w:firstLine="540"/>
        <w:jc w:val="both"/>
      </w:pPr>
      <w:r>
        <w:t>в) наименование органа государственного контроля (надзора), органа муниципального контроля и реквизиты правового акта об утверждении формы проверочного листа;</w:t>
      </w:r>
    </w:p>
    <w:p w:rsidR="00220EF0" w:rsidRDefault="00220EF0">
      <w:pPr>
        <w:pStyle w:val="ConsPlusNormal"/>
        <w:spacing w:before="220"/>
        <w:ind w:firstLine="540"/>
        <w:jc w:val="both"/>
      </w:pPr>
      <w:r>
        <w:t>г) перечень вопросов, отражающих содержание обязательных требований и (или) требований, установленных муниципальными правовыми актами,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и (или) требований, установленных муниципальными правовыми актами, составляющих предмет проверки (далее - перечень вопросов);</w:t>
      </w:r>
    </w:p>
    <w:p w:rsidR="00220EF0" w:rsidRDefault="00220EF0">
      <w:pPr>
        <w:pStyle w:val="ConsPlusNormal"/>
        <w:spacing w:before="220"/>
        <w:ind w:firstLine="540"/>
        <w:jc w:val="both"/>
      </w:pPr>
      <w:r>
        <w:t>д) 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 требования, установленные муниципальными правовыми актами;</w:t>
      </w:r>
    </w:p>
    <w:p w:rsidR="00220EF0" w:rsidRDefault="00220EF0">
      <w:pPr>
        <w:pStyle w:val="ConsPlusNormal"/>
        <w:spacing w:before="220"/>
        <w:ind w:firstLine="540"/>
        <w:jc w:val="both"/>
      </w:pPr>
      <w:r>
        <w:t>е) поля для внесения следующих данных:</w:t>
      </w:r>
    </w:p>
    <w:p w:rsidR="00220EF0" w:rsidRDefault="00220EF0">
      <w:pPr>
        <w:pStyle w:val="ConsPlusNormal"/>
        <w:spacing w:before="220"/>
        <w:ind w:firstLine="540"/>
        <w:jc w:val="both"/>
      </w:pPr>
      <w:r>
        <w:t>наименование юридического лица, фамилия, имя, отчество (при наличии) индивидуального предпринимателя;</w:t>
      </w:r>
    </w:p>
    <w:p w:rsidR="00220EF0" w:rsidRDefault="00220EF0">
      <w:pPr>
        <w:pStyle w:val="ConsPlusNormal"/>
        <w:spacing w:before="220"/>
        <w:ind w:firstLine="540"/>
        <w:jc w:val="both"/>
      </w:pPr>
      <w:r>
        <w:t>место проведения плановой проверки с заполнением проверочного листа и (или) указание на используемые юридическим лицом, индивидуальным предпринимателем производственные объекты;</w:t>
      </w:r>
    </w:p>
    <w:p w:rsidR="00220EF0" w:rsidRDefault="00220EF0">
      <w:pPr>
        <w:pStyle w:val="ConsPlusNormal"/>
        <w:spacing w:before="220"/>
        <w:ind w:firstLine="540"/>
        <w:jc w:val="both"/>
      </w:pPr>
      <w:r>
        <w:t>реквизиты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w:t>
      </w:r>
    </w:p>
    <w:p w:rsidR="00220EF0" w:rsidRDefault="00220EF0">
      <w:pPr>
        <w:pStyle w:val="ConsPlusNormal"/>
        <w:spacing w:before="220"/>
        <w:ind w:firstLine="540"/>
        <w:jc w:val="both"/>
      </w:pPr>
      <w:r>
        <w:t>учетный номер проверки и дата присвоения учетного номера проверки в едином реестре проверок;</w:t>
      </w:r>
    </w:p>
    <w:p w:rsidR="00220EF0" w:rsidRDefault="00220EF0">
      <w:pPr>
        <w:pStyle w:val="ConsPlusNormal"/>
        <w:spacing w:before="220"/>
        <w:ind w:firstLine="540"/>
        <w:jc w:val="both"/>
      </w:pPr>
      <w:r>
        <w:t>ответы на вопросы, содержащиеся в перечне вопросов;</w:t>
      </w:r>
    </w:p>
    <w:p w:rsidR="00220EF0" w:rsidRDefault="00220EF0">
      <w:pPr>
        <w:pStyle w:val="ConsPlusNormal"/>
        <w:spacing w:before="220"/>
        <w:ind w:firstLine="540"/>
        <w:jc w:val="both"/>
      </w:pPr>
      <w:r>
        <w:t>должность, фамилия и инициалы должностного лица органа государственного контроля (надзора), органа муниципального контроля, проводящего плановую проверку и заполняющего проверочный лист;</w:t>
      </w:r>
    </w:p>
    <w:p w:rsidR="00220EF0" w:rsidRDefault="00220EF0">
      <w:pPr>
        <w:pStyle w:val="ConsPlusNormal"/>
        <w:spacing w:before="220"/>
        <w:ind w:firstLine="540"/>
        <w:jc w:val="both"/>
      </w:pPr>
      <w:r>
        <w:t>ж) иные необходимые данные, установленные положением о виде федерального государственного контроля (надзора), порядком организации и проведения вида регионального государственного контроля (надзора), вида муниципального контроля, административным регламентом осуществления вида государственного контроля (надзора), вида муниципального контроля.</w:t>
      </w:r>
    </w:p>
    <w:p w:rsidR="00220EF0" w:rsidRDefault="00220EF0">
      <w:pPr>
        <w:pStyle w:val="ConsPlusNormal"/>
        <w:spacing w:before="220"/>
        <w:ind w:firstLine="540"/>
        <w:jc w:val="both"/>
      </w:pPr>
      <w:r>
        <w:t>5. Положением о виде федерального государственного контроля (надзора), порядком организации и проведения вида регионального государственного контроля (надзора), вида муниципального контроля может быть предусмотрена возможность оформления проверочных листов в форме электронного документа, подписанного усиленной квалифицированной электронной подписью в соответствии с Федеральным законом "Об электронной подписи".</w:t>
      </w:r>
    </w:p>
    <w:p w:rsidR="00220EF0" w:rsidRDefault="00220EF0">
      <w:pPr>
        <w:pStyle w:val="ConsPlusNormal"/>
        <w:spacing w:before="220"/>
        <w:ind w:firstLine="540"/>
        <w:jc w:val="both"/>
      </w:pPr>
      <w:r>
        <w:t xml:space="preserve">6. Утвержденные формы проверочных листов подлежат опубликованию на официальных </w:t>
      </w:r>
      <w:r>
        <w:lastRenderedPageBreak/>
        <w:t>сайтах органа государственного контроля (надзора), органа муниципального контроля в информационно-телекоммуникационной сети "Интернет".</w:t>
      </w:r>
    </w:p>
    <w:p w:rsidR="00220EF0" w:rsidRDefault="00220EF0">
      <w:pPr>
        <w:pStyle w:val="ConsPlusNormal"/>
        <w:spacing w:before="220"/>
        <w:ind w:firstLine="540"/>
        <w:jc w:val="both"/>
      </w:pPr>
      <w:r>
        <w:t>7. Формы проверочных листов могут быть использованы для разработки и размещения в информационно-телекоммуникационной сети "Интернет" интерактивных сервисов для проведения юридическими лицами, индивидуальными предпринимателями самопроверки соблюдения обязательных требований и (или) требований, установленных муниципальными правовыми актами.</w:t>
      </w:r>
    </w:p>
    <w:p w:rsidR="00220EF0" w:rsidRDefault="00220EF0">
      <w:pPr>
        <w:pStyle w:val="ConsPlusNormal"/>
        <w:jc w:val="both"/>
      </w:pPr>
    </w:p>
    <w:p w:rsidR="00220EF0" w:rsidRDefault="00220EF0">
      <w:pPr>
        <w:pStyle w:val="ConsPlusNormal"/>
        <w:jc w:val="both"/>
      </w:pPr>
    </w:p>
    <w:p w:rsidR="00220EF0" w:rsidRDefault="00220EF0">
      <w:pPr>
        <w:pStyle w:val="ConsPlusNormal"/>
        <w:pBdr>
          <w:top w:val="single" w:sz="6" w:space="0" w:color="auto"/>
        </w:pBdr>
        <w:spacing w:before="100" w:after="100"/>
        <w:jc w:val="both"/>
        <w:rPr>
          <w:sz w:val="2"/>
          <w:szCs w:val="2"/>
        </w:rPr>
      </w:pPr>
    </w:p>
    <w:p w:rsidR="006B3231" w:rsidRDefault="006B3231"/>
    <w:sectPr w:rsidR="006B3231" w:rsidSect="005F5A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EF0"/>
    <w:rsid w:val="00220EF0"/>
    <w:rsid w:val="006B3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46D69B-AF6A-4723-9BD2-F10A38B6A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0E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20EF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20EF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870</Words>
  <Characters>4964</Characters>
  <Application>Microsoft Office Word</Application>
  <DocSecurity>0</DocSecurity>
  <Lines>41</Lines>
  <Paragraphs>11</Paragraphs>
  <ScaleCrop>false</ScaleCrop>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1</cp:revision>
  <dcterms:created xsi:type="dcterms:W3CDTF">2018-04-03T06:02:00Z</dcterms:created>
  <dcterms:modified xsi:type="dcterms:W3CDTF">2018-04-03T06:04:00Z</dcterms:modified>
</cp:coreProperties>
</file>