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E7" w:rsidRPr="00BB15E7" w:rsidRDefault="00BF5444" w:rsidP="0015222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5444">
        <w:rPr>
          <w:rFonts w:ascii="Times New Roman" w:hAnsi="Times New Roman" w:cs="Times New Roman"/>
          <w:b/>
          <w:sz w:val="28"/>
          <w:szCs w:val="28"/>
        </w:rPr>
        <w:t>Осо</w:t>
      </w:r>
      <w:r w:rsidR="006F6F9E">
        <w:rPr>
          <w:rFonts w:ascii="Times New Roman" w:hAnsi="Times New Roman" w:cs="Times New Roman"/>
          <w:b/>
          <w:sz w:val="28"/>
          <w:szCs w:val="28"/>
        </w:rPr>
        <w:t>бенности работы с отрядом</w:t>
      </w:r>
      <w:r w:rsidR="00ED051A">
        <w:rPr>
          <w:rFonts w:ascii="Times New Roman" w:hAnsi="Times New Roman" w:cs="Times New Roman"/>
          <w:b/>
          <w:sz w:val="28"/>
          <w:szCs w:val="28"/>
        </w:rPr>
        <w:t>. С</w:t>
      </w:r>
      <w:r w:rsidR="00BB15E7" w:rsidRPr="00BB15E7">
        <w:rPr>
          <w:rFonts w:ascii="Times New Roman" w:hAnsi="Times New Roman" w:cs="Times New Roman"/>
          <w:b/>
          <w:sz w:val="28"/>
          <w:szCs w:val="28"/>
        </w:rPr>
        <w:t>портивный отряд</w:t>
      </w:r>
    </w:p>
    <w:bookmarkEnd w:id="0"/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Некоторые дети проявляют больший интерес к спорту, нежели их ровесники, посещая какую-либо секцию – занятия восточной борьбой, лыжами, лёжкой атлетикой, скалолазанием и прочее. Во избежание длительного перерыва в тренировках довольно часто спортивные школы организуют на летних каникулах специальные лагеря для своих воспитанников. В такое заведение для летнего отдыха детей практически невозможно попасть со стороны, потому что он рассчитан на постоянный состав секции с собственным тренером. Фактически, спортивный лагерь – это спортивная школа на выезде. В отличие от тренировок после школы или кружков, занятия в спортивном лагере становятся более интенсивными: по три раза в день вместо трёх-четырёх раз в неделю. Кроме того, программа лагеря включает увлекательные игры, развлечение и посещение бассейна.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Впечатление от лагеря в большей степени зависит от ситуации – старший ты или младший в группе, от взаимоотношения с тренером. Так, чужие тренеры используют более жёсткие методики. И дети довольно часто принимают решение о поездке в зависимости от того, нравится ли им собравшаяся компания и есть ли психологический контакт с будущим тренером. Главное преимущество так называемой «спортивной школы на выезде» заключается в том, что меньше сюрпризов готовит она, нежели незнакомый лагерь, поскольку и коллектив, и тренер известны ребёнку заранее. Дети давно знают друг друга, постоянно видятся на тренировках, но плотно пообщаться удаётся только в лагере, а после поездки команда по-настоящему сплачивается. Все это должен учитывать вожатый, планирующий свою работу на спортивном отряде в детском лагере.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Работа вожатым в спортивном отряде не слишком отличается от работы «обычного» вожатого. Может быть, в чем-то даже проще — дети, всерьез занимающиеся спортом, более дисциплинированны, чем их сверстники, у них уже есть цели и жизненные задачи, они мотивированы на достижение результатов, а тренер для них — непререкаемый авторитет, к которому всегда можно обратиться в проблемной ситуации.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Кроме того, время в летнем спортивном отряде расписано чуть ли не по минутам, и обычных для вожатого забот — чем занять детей в перерывах между мероприятиями, здесь не возникает: тренировки, режим, отдых и снова тренировки.</w:t>
      </w:r>
    </w:p>
    <w:p w:rsidR="00BB15E7" w:rsidRPr="00584A8D" w:rsidRDefault="00BB15E7" w:rsidP="001522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A8D">
        <w:rPr>
          <w:rFonts w:ascii="Times New Roman" w:hAnsi="Times New Roman" w:cs="Times New Roman"/>
          <w:b/>
          <w:sz w:val="28"/>
          <w:szCs w:val="28"/>
        </w:rPr>
        <w:t>Уйти от монотонности</w:t>
      </w:r>
    </w:p>
    <w:p w:rsidR="00BB15E7" w:rsidRPr="00BB15E7" w:rsidRDefault="00BB15E7" w:rsidP="00584A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 xml:space="preserve">Проблемы, которые ждут вожатого, связаны в первую очередь именно с тем, чтобы соблюсти баланс между полноценным отдыхом и спортивными занятиями. Как всем известно, даже взрослым спортсменам сложно порой соблюдать строгий режим тренировок, а уж детям, тем более за городом на каникулах, и подавно хочется расслабиться, поспать подольше, сбежать с занятий. </w:t>
      </w:r>
    </w:p>
    <w:p w:rsidR="00BB15E7" w:rsidRPr="00584A8D" w:rsidRDefault="00BB15E7" w:rsidP="001522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A8D">
        <w:rPr>
          <w:rFonts w:ascii="Times New Roman" w:hAnsi="Times New Roman" w:cs="Times New Roman"/>
          <w:b/>
          <w:sz w:val="28"/>
          <w:szCs w:val="28"/>
        </w:rPr>
        <w:lastRenderedPageBreak/>
        <w:t>Новые цели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Для группы спортивный лагерь – это, прежде всего, средство восстановления и активная подготовка к новому учебно-тренировочному году. Поэтому функции вожатого могут быть минимизированы тренером. Чтобы у ребят не было желания нарушать режим тренировок, имеет смысл все развлекательные мероприятия формировать по принципу «отдых — это смена деятельности». Если дети пловцы, то пусть между заплывами они займутся спортивным ориентированием и побродят по лесу, а если, например, единоборцы — то почему бы и на речку не сбегать в свободное от занятий время. Таким образом, у вас получится совместить тренировки и активный отдых, не перегружая и не утомляя детей монотонностью их деятельности.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Неудивительно, что маленьким «спортсменам» часто бывает интересно что-то, совершенно отличное от их привычного образа жизни — предложите им поставить небольшой спектакль, записать радио</w:t>
      </w:r>
      <w:r w:rsidR="00841009">
        <w:rPr>
          <w:rFonts w:ascii="Times New Roman" w:hAnsi="Times New Roman" w:cs="Times New Roman"/>
          <w:sz w:val="28"/>
          <w:szCs w:val="28"/>
        </w:rPr>
        <w:t>-</w:t>
      </w:r>
      <w:r w:rsidRPr="00BB15E7">
        <w:rPr>
          <w:rFonts w:ascii="Times New Roman" w:hAnsi="Times New Roman" w:cs="Times New Roman"/>
          <w:sz w:val="28"/>
          <w:szCs w:val="28"/>
        </w:rPr>
        <w:t>пьесу по мотивам «Гарри Поттера» или организовать конкурс рисунков и поделок. Как правило, дети, занятые спортом, не много времени могут уделить развитию других своих талантов. Их обычный режим: тренировка — школа — тренировка. А на отдыхе совершенно неожиданно у них открываются таланты художников и актеров. К удивлению и восторгу самих детей.</w:t>
      </w:r>
    </w:p>
    <w:p w:rsidR="00BB15E7" w:rsidRPr="00841009" w:rsidRDefault="00BB15E7" w:rsidP="001522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09">
        <w:rPr>
          <w:rFonts w:ascii="Times New Roman" w:hAnsi="Times New Roman" w:cs="Times New Roman"/>
          <w:b/>
          <w:sz w:val="28"/>
          <w:szCs w:val="28"/>
        </w:rPr>
        <w:t>Авторитетные деления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Еще одна серьезная проблема в спортивном отряде — проблема авторитета. Здесь она гораздо более важна, чем при работе с обычным детским отрядом. Во-первых, есть авторитет тренера, который зачастую более весом, чем родительский. Что уж говорить о вожатых, которых ребята видят первый раз в жизни. И это большая удача, если отношения вожатых с тренером складываются хорошо. Работая «в паре», они могут практически не опасаться неприятных сюрпризов со стороны своих подопечных.</w:t>
      </w:r>
    </w:p>
    <w:p w:rsidR="00BB15E7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>Во-вторых, даже если отношения с тренером сложились, завоевать авторитет и доверие спортивного отряда непросто. Эти дети уже очень хорошо понимают, что значат слова «лидер», «успех», «достижения» и тому подобные. Так что свою компетентность и право руководить придется доказать. Если Вы не в лучшей спортивной форме, «давите интеллектом». Ирония и юмор всегда принесут успех в общении с подростками. Равно как искренность и неподдельный интерес к их делам, умение общаться на равных, не впадая в менторский тон, не стремясь создать ролевую ситуацию «опытного взрослого и глупого ребенка».</w:t>
      </w:r>
    </w:p>
    <w:p w:rsidR="00CD3EF2" w:rsidRPr="00BB15E7" w:rsidRDefault="00BB15E7" w:rsidP="001522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5E7">
        <w:rPr>
          <w:rFonts w:ascii="Times New Roman" w:hAnsi="Times New Roman" w:cs="Times New Roman"/>
          <w:sz w:val="28"/>
          <w:szCs w:val="28"/>
        </w:rPr>
        <w:t xml:space="preserve">Если же отношения с тренером не складываются, требуется достичь положения нейтралитета между отрядом и вожатым. Ведь руководитель в лагере – это временный лидер, в отличие от руководителя в спортивной группе. Чтобы легче было «стать своим», важно понять личность тренера и узнать, как он выстраивает свое общение с воспитанниками. </w:t>
      </w:r>
    </w:p>
    <w:sectPr w:rsidR="00CD3EF2" w:rsidRPr="00BB15E7" w:rsidSect="00152222">
      <w:pgSz w:w="11906" w:h="16838"/>
      <w:pgMar w:top="964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5E7"/>
    <w:rsid w:val="00152222"/>
    <w:rsid w:val="00434FF5"/>
    <w:rsid w:val="00584A8D"/>
    <w:rsid w:val="006F6F9E"/>
    <w:rsid w:val="00721D44"/>
    <w:rsid w:val="007B2F7E"/>
    <w:rsid w:val="00841009"/>
    <w:rsid w:val="009E4238"/>
    <w:rsid w:val="00BB15E7"/>
    <w:rsid w:val="00BF5444"/>
    <w:rsid w:val="00CD3EF2"/>
    <w:rsid w:val="00E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10</cp:revision>
  <dcterms:created xsi:type="dcterms:W3CDTF">2015-11-11T06:08:00Z</dcterms:created>
  <dcterms:modified xsi:type="dcterms:W3CDTF">2017-08-15T08:55:00Z</dcterms:modified>
</cp:coreProperties>
</file>